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 w:rsidRPr="002A00A8"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 w:rsidRPr="002A00A8"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2A00A8">
        <w:rPr>
          <w:b/>
          <w:sz w:val="32"/>
          <w:szCs w:val="32"/>
        </w:rPr>
        <w:t xml:space="preserve">Р І Ш Е Н </w:t>
      </w:r>
      <w:proofErr w:type="spellStart"/>
      <w:r w:rsidRPr="002A00A8">
        <w:rPr>
          <w:b/>
          <w:sz w:val="32"/>
          <w:szCs w:val="32"/>
        </w:rPr>
        <w:t>Н</w:t>
      </w:r>
      <w:proofErr w:type="spellEnd"/>
      <w:r w:rsidRPr="002A00A8">
        <w:rPr>
          <w:b/>
          <w:sz w:val="32"/>
          <w:szCs w:val="32"/>
        </w:rPr>
        <w:t xml:space="preserve"> </w:t>
      </w:r>
      <w:proofErr w:type="gramStart"/>
      <w:r w:rsidRPr="002A00A8">
        <w:rPr>
          <w:b/>
          <w:sz w:val="32"/>
          <w:szCs w:val="32"/>
        </w:rPr>
        <w:t>Я  С</w:t>
      </w:r>
      <w:proofErr w:type="gramEnd"/>
      <w:r w:rsidRPr="002A00A8">
        <w:rPr>
          <w:b/>
          <w:sz w:val="32"/>
          <w:szCs w:val="32"/>
        </w:rPr>
        <w:t xml:space="preserve">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AB6045" w:rsidRDefault="00583C6B" w:rsidP="00AB6045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  <w:jc w:val="center"/>
        <w:rPr>
          <w:sz w:val="28"/>
        </w:rPr>
      </w:pPr>
    </w:p>
    <w:p w14:paraId="436AED73" w14:textId="7E58D5C2" w:rsidR="002A00A8" w:rsidRPr="00AB6045" w:rsidRDefault="00AB6045" w:rsidP="00AB6045">
      <w:pPr>
        <w:autoSpaceDE w:val="0"/>
        <w:autoSpaceDN w:val="0"/>
        <w:jc w:val="center"/>
        <w:rPr>
          <w:color w:val="FF0000"/>
          <w:sz w:val="28"/>
        </w:rPr>
      </w:pPr>
      <w:r w:rsidRPr="00AB6045">
        <w:rPr>
          <w:sz w:val="28"/>
        </w:rPr>
        <w:t>від “21” жовтня 2025 року</w:t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AB6045">
        <w:rPr>
          <w:sz w:val="28"/>
        </w:rPr>
        <w:tab/>
      </w:r>
      <w:r w:rsidRPr="001B2A9D">
        <w:rPr>
          <w:color w:val="000000" w:themeColor="text1"/>
          <w:sz w:val="28"/>
        </w:rPr>
        <w:t xml:space="preserve"> №33</w:t>
      </w:r>
      <w:r w:rsidR="001B2A9D" w:rsidRPr="001B2A9D">
        <w:rPr>
          <w:color w:val="000000" w:themeColor="text1"/>
          <w:sz w:val="28"/>
          <w:lang w:val="uk-UA"/>
        </w:rPr>
        <w:t>82</w:t>
      </w:r>
      <w:r w:rsidRPr="001B2A9D">
        <w:rPr>
          <w:color w:val="000000" w:themeColor="text1"/>
          <w:sz w:val="28"/>
        </w:rPr>
        <w:t>-VIII</w:t>
      </w:r>
    </w:p>
    <w:p w14:paraId="6C102EE4" w14:textId="77777777" w:rsidR="00AB6045" w:rsidRPr="002A00A8" w:rsidRDefault="00AB6045" w:rsidP="002A00A8">
      <w:pPr>
        <w:autoSpaceDE w:val="0"/>
        <w:autoSpaceDN w:val="0"/>
      </w:pPr>
    </w:p>
    <w:p w14:paraId="3714943F" w14:textId="318C3A66" w:rsidR="00D128FB" w:rsidRPr="002A00A8" w:rsidRDefault="00AA4B58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8290D"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D8290D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D8290D"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lang w:val="uk-UA"/>
        </w:rPr>
        <w:t>району Одеської області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812612">
        <w:rPr>
          <w:b/>
          <w:sz w:val="28"/>
          <w:szCs w:val="28"/>
          <w:shd w:val="clear" w:color="auto" w:fill="FFFFFF"/>
          <w:lang w:val="uk-UA"/>
        </w:rPr>
        <w:t xml:space="preserve">Збройних Сил України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 w:rsidR="0070219B">
        <w:rPr>
          <w:b/>
          <w:sz w:val="28"/>
          <w:szCs w:val="28"/>
          <w:shd w:val="clear" w:color="auto" w:fill="FFFFFF"/>
          <w:lang w:val="uk-UA"/>
        </w:rPr>
        <w:t>5</w:t>
      </w:r>
      <w:r>
        <w:rPr>
          <w:b/>
          <w:sz w:val="28"/>
          <w:szCs w:val="28"/>
          <w:shd w:val="clear" w:color="auto" w:fill="FFFFFF"/>
          <w:lang w:val="uk-UA"/>
        </w:rPr>
        <w:t xml:space="preserve">148 </w:t>
      </w:r>
      <w:r w:rsidR="00812612">
        <w:rPr>
          <w:b/>
          <w:sz w:val="28"/>
          <w:szCs w:val="28"/>
          <w:shd w:val="clear" w:color="auto" w:fill="FFFFFF"/>
          <w:lang w:val="uk-UA"/>
        </w:rPr>
        <w:t>(д</w:t>
      </w:r>
      <w:r>
        <w:rPr>
          <w:b/>
          <w:sz w:val="28"/>
          <w:szCs w:val="28"/>
          <w:shd w:val="clear" w:color="auto" w:fill="FFFFFF"/>
          <w:lang w:val="uk-UA"/>
        </w:rPr>
        <w:t>ля потреб військової частини А5184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06F07C8B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70219B">
        <w:rPr>
          <w:sz w:val="28"/>
          <w:szCs w:val="28"/>
          <w:lang w:val="uk-UA"/>
        </w:rPr>
        <w:t>5</w:t>
      </w:r>
      <w:r w:rsidR="00AA4B58">
        <w:rPr>
          <w:sz w:val="28"/>
          <w:szCs w:val="28"/>
          <w:lang w:val="uk-UA"/>
        </w:rPr>
        <w:t>148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AA4B58">
        <w:rPr>
          <w:sz w:val="28"/>
          <w:szCs w:val="28"/>
          <w:lang w:val="uk-UA"/>
        </w:rPr>
        <w:t>виділення субвенції</w:t>
      </w:r>
      <w:r w:rsidR="00981CD7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AA4B58">
        <w:rPr>
          <w:bCs/>
          <w:sz w:val="28"/>
          <w:szCs w:val="28"/>
          <w:lang w:val="uk-UA"/>
        </w:rPr>
        <w:t xml:space="preserve"> </w:t>
      </w:r>
      <w:r w:rsidR="00AA4B58">
        <w:rPr>
          <w:sz w:val="28"/>
          <w:szCs w:val="28"/>
          <w:shd w:val="clear" w:color="auto" w:fill="FFFFFF"/>
          <w:lang w:val="uk-UA"/>
        </w:rPr>
        <w:t>для потреб військової частини А5184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04DCF924" w14:textId="573688AB" w:rsidR="00AC4939" w:rsidRPr="002A00A8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812612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70219B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>48 (для потреб військової частини А5184)</w:t>
      </w:r>
      <w:r w:rsidR="00BB43B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 </w:t>
      </w:r>
      <w:r w:rsidR="002A00A8" w:rsidRPr="002A00A8">
        <w:rPr>
          <w:sz w:val="28"/>
          <w:szCs w:val="28"/>
          <w:lang w:val="uk-UA"/>
        </w:rPr>
        <w:t>20</w:t>
      </w:r>
      <w:r w:rsidR="00634F41" w:rsidRPr="002A00A8">
        <w:rPr>
          <w:sz w:val="28"/>
          <w:szCs w:val="28"/>
          <w:lang w:val="uk-UA"/>
        </w:rPr>
        <w:t>0 000,00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70219B">
        <w:rPr>
          <w:sz w:val="28"/>
          <w:szCs w:val="28"/>
          <w:lang w:val="uk-UA"/>
        </w:rPr>
        <w:t>Д</w:t>
      </w:r>
      <w:r w:rsidR="002A00A8" w:rsidRPr="002A00A8">
        <w:rPr>
          <w:sz w:val="28"/>
          <w:szCs w:val="28"/>
          <w:lang w:val="uk-UA"/>
        </w:rPr>
        <w:t>вісті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2A00A8">
        <w:rPr>
          <w:sz w:val="28"/>
          <w:szCs w:val="28"/>
        </w:rPr>
        <w:t xml:space="preserve">для </w:t>
      </w:r>
      <w:r w:rsidR="0070219B" w:rsidRPr="0070219B">
        <w:rPr>
          <w:sz w:val="28"/>
          <w:szCs w:val="28"/>
          <w:lang w:val="uk-UA"/>
        </w:rPr>
        <w:t xml:space="preserve"> забезпечення шансовим інструментом та інвентарем для ремонту автомобілей</w:t>
      </w:r>
      <w:r w:rsidR="00986681" w:rsidRPr="002A00A8">
        <w:rPr>
          <w:sz w:val="28"/>
          <w:szCs w:val="28"/>
          <w:lang w:val="uk-UA"/>
        </w:rPr>
        <w:t>.</w:t>
      </w:r>
    </w:p>
    <w:p w14:paraId="178FE8EF" w14:textId="63AD9BB1" w:rsidR="00BB43B8" w:rsidRPr="002A00A8" w:rsidRDefault="00BB43B8" w:rsidP="00AA4B5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AA4B58">
        <w:rPr>
          <w:sz w:val="28"/>
          <w:szCs w:val="28"/>
          <w:shd w:val="clear" w:color="auto" w:fill="FFFFFF"/>
          <w:lang w:val="uk-UA"/>
        </w:rPr>
        <w:t>5148 (для потреб військової частини А5184)</w:t>
      </w:r>
      <w:r w:rsidRPr="002A00A8">
        <w:rPr>
          <w:sz w:val="28"/>
          <w:szCs w:val="28"/>
          <w:lang w:val="uk-UA"/>
        </w:rPr>
        <w:t>.</w:t>
      </w:r>
      <w:r w:rsidR="00AA4B58" w:rsidRPr="00AA4B58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6E7D718" w14:textId="6943115D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2A00A8">
        <w:rPr>
          <w:sz w:val="28"/>
          <w:szCs w:val="28"/>
          <w:shd w:val="clear" w:color="auto" w:fill="FFFFFF"/>
          <w:lang w:val="uk-UA"/>
        </w:rPr>
        <w:t>А</w:t>
      </w:r>
      <w:r w:rsidR="00AA4B58">
        <w:rPr>
          <w:sz w:val="28"/>
          <w:szCs w:val="28"/>
          <w:shd w:val="clear" w:color="auto" w:fill="FFFFFF"/>
          <w:lang w:val="uk-UA"/>
        </w:rPr>
        <w:t>5148 (для потреб військової частини А5184)</w:t>
      </w:r>
      <w:r w:rsidR="00AA4B5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4161964E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7CFFA16" w14:textId="160B2BC0" w:rsidR="00812612" w:rsidRPr="00812612" w:rsidRDefault="00812612" w:rsidP="0081261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Визнати таким, що втратило чинність </w:t>
      </w:r>
      <w:r w:rsidRPr="00812612">
        <w:rPr>
          <w:sz w:val="28"/>
          <w:szCs w:val="28"/>
          <w:lang w:val="uk-UA"/>
        </w:rPr>
        <w:t>рішення сесії Фонтанської сільської ради № 3307-</w:t>
      </w:r>
      <w:r w:rsidRPr="00812612">
        <w:rPr>
          <w:sz w:val="28"/>
          <w:szCs w:val="28"/>
          <w:lang w:val="en-US"/>
        </w:rPr>
        <w:t>VIII</w:t>
      </w:r>
      <w:r w:rsidRPr="00812612">
        <w:rPr>
          <w:sz w:val="28"/>
          <w:szCs w:val="28"/>
          <w:lang w:val="uk-UA"/>
        </w:rPr>
        <w:t xml:space="preserve"> від 22.09.2025 року «Про передачу коштів у вигляді міжбюджетних трансфертів </w:t>
      </w:r>
      <w:r w:rsidRPr="00812612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12612">
        <w:rPr>
          <w:sz w:val="28"/>
          <w:szCs w:val="28"/>
          <w:lang w:val="uk-UA"/>
        </w:rPr>
        <w:t xml:space="preserve"> </w:t>
      </w:r>
      <w:r w:rsidRPr="00812612">
        <w:rPr>
          <w:sz w:val="28"/>
          <w:szCs w:val="28"/>
          <w:shd w:val="clear" w:color="auto" w:fill="FFFFFF"/>
          <w:lang w:val="uk-UA"/>
        </w:rPr>
        <w:t xml:space="preserve">з </w:t>
      </w:r>
      <w:r w:rsidRPr="00812612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812612">
        <w:rPr>
          <w:sz w:val="28"/>
          <w:szCs w:val="28"/>
          <w:shd w:val="clear" w:color="auto" w:fill="FFFFFF"/>
          <w:lang w:val="uk-UA"/>
        </w:rPr>
        <w:t xml:space="preserve"> державному бюджету  Збройних Сил України (військов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812612">
        <w:rPr>
          <w:sz w:val="28"/>
          <w:szCs w:val="28"/>
          <w:shd w:val="clear" w:color="auto" w:fill="FFFFFF"/>
          <w:lang w:val="uk-UA"/>
        </w:rPr>
        <w:t xml:space="preserve"> частині А51</w:t>
      </w:r>
      <w:r>
        <w:rPr>
          <w:sz w:val="28"/>
          <w:szCs w:val="28"/>
          <w:shd w:val="clear" w:color="auto" w:fill="FFFFFF"/>
          <w:lang w:val="uk-UA"/>
        </w:rPr>
        <w:t>84)</w:t>
      </w:r>
    </w:p>
    <w:p w14:paraId="424FE984" w14:textId="77777777" w:rsidR="00AB6045" w:rsidRDefault="00AB6045" w:rsidP="00AB6045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350AA748" w14:textId="77777777" w:rsidR="00AB6045" w:rsidRDefault="00AB6045" w:rsidP="00AB6045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E0E3C0F" w14:textId="77777777" w:rsidR="00AB6045" w:rsidRDefault="00AB6045" w:rsidP="00AB6045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7542EFF1" w14:textId="77777777" w:rsidR="00AB6045" w:rsidRDefault="00AB6045" w:rsidP="00AB6045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11DA3EAD" w14:textId="77777777" w:rsidR="00AB6045" w:rsidRDefault="00AB6045" w:rsidP="00AB6045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44F33F7" w14:textId="23FBE704" w:rsidR="00AB6045" w:rsidRPr="00BC0974" w:rsidRDefault="00AB6045" w:rsidP="00AB6045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62830894" w14:textId="77777777" w:rsidR="00167C9E" w:rsidRPr="002A00A8" w:rsidRDefault="00167C9E" w:rsidP="00BB43B8">
      <w:pPr>
        <w:jc w:val="both"/>
        <w:rPr>
          <w:sz w:val="28"/>
          <w:szCs w:val="28"/>
          <w:lang w:val="uk-UA"/>
        </w:rPr>
      </w:pP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5D79E4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5335A51" w14:textId="725FC048" w:rsidR="008F6297" w:rsidRPr="00A95886" w:rsidRDefault="008F6297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0E45660E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C82FE3">
        <w:rPr>
          <w:sz w:val="16"/>
          <w:szCs w:val="16"/>
          <w:lang w:val="uk-UA"/>
        </w:rPr>
        <w:t>21.10.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C82FE3">
        <w:rPr>
          <w:sz w:val="16"/>
          <w:szCs w:val="16"/>
          <w:lang w:val="uk-UA"/>
        </w:rPr>
        <w:t>3382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094E93EF" w14:textId="39739BB2" w:rsidR="00AA4B58" w:rsidRPr="002A00A8" w:rsidRDefault="00AA4B58" w:rsidP="00AA4B58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>
        <w:rPr>
          <w:b/>
          <w:sz w:val="28"/>
          <w:szCs w:val="28"/>
          <w:shd w:val="clear" w:color="auto" w:fill="FFFFFF"/>
          <w:lang w:val="uk-UA"/>
        </w:rPr>
        <w:t xml:space="preserve">5148 </w:t>
      </w:r>
      <w:r w:rsidR="00D20547">
        <w:rPr>
          <w:b/>
          <w:sz w:val="28"/>
          <w:szCs w:val="28"/>
          <w:shd w:val="clear" w:color="auto" w:fill="FFFFFF"/>
          <w:lang w:val="uk-UA"/>
        </w:rPr>
        <w:t>(</w:t>
      </w:r>
      <w:r>
        <w:rPr>
          <w:b/>
          <w:sz w:val="28"/>
          <w:szCs w:val="28"/>
          <w:shd w:val="clear" w:color="auto" w:fill="FFFFFF"/>
          <w:lang w:val="uk-UA"/>
        </w:rPr>
        <w:t>для потреб військової частини А5184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671EC4FF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5A24C2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>48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1B2A9D">
        <w:rPr>
          <w:sz w:val="28"/>
          <w:szCs w:val="28"/>
          <w:lang w:val="uk-UA"/>
        </w:rPr>
        <w:t>21.10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1B2A9D">
        <w:rPr>
          <w:sz w:val="28"/>
          <w:szCs w:val="28"/>
          <w:lang w:val="uk-UA"/>
        </w:rPr>
        <w:t xml:space="preserve">3370 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1B2A9D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1B2A9D">
        <w:rPr>
          <w:sz w:val="28"/>
          <w:szCs w:val="28"/>
          <w:lang w:val="uk-UA" w:eastAsia="ar-SA"/>
        </w:rPr>
        <w:t>3382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3638FA">
        <w:rPr>
          <w:sz w:val="28"/>
          <w:szCs w:val="28"/>
          <w:shd w:val="clear" w:color="auto" w:fill="FFFFFF"/>
          <w:lang w:val="uk-UA"/>
        </w:rPr>
        <w:t>4423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1B2A9D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1B2A9D">
        <w:rPr>
          <w:sz w:val="28"/>
          <w:szCs w:val="28"/>
          <w:lang w:val="uk-UA" w:eastAsia="ar-SA"/>
        </w:rPr>
        <w:t xml:space="preserve">3393 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  <w:bookmarkStart w:id="3" w:name="_GoBack"/>
      <w:bookmarkEnd w:id="3"/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751BED66" w:rsidR="00093984" w:rsidRPr="002A00A8" w:rsidRDefault="00093984" w:rsidP="00AA4B58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</w:t>
      </w:r>
      <w:r w:rsidRPr="002A00A8">
        <w:rPr>
          <w:sz w:val="28"/>
          <w:szCs w:val="28"/>
          <w:lang w:val="uk-UA"/>
        </w:rPr>
        <w:lastRenderedPageBreak/>
        <w:t xml:space="preserve">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A4B58" w:rsidRPr="00AA4B58">
        <w:rPr>
          <w:sz w:val="28"/>
          <w:szCs w:val="28"/>
          <w:shd w:val="clear" w:color="auto" w:fill="FFFFFF"/>
          <w:lang w:val="uk-UA"/>
        </w:rPr>
        <w:t>А5148 для потреб військової частини А5184</w:t>
      </w:r>
      <w:r w:rsidRPr="002A00A8">
        <w:rPr>
          <w:sz w:val="28"/>
          <w:szCs w:val="28"/>
          <w:lang w:val="uk-UA"/>
        </w:rPr>
        <w:t>.</w:t>
      </w:r>
    </w:p>
    <w:p w14:paraId="2BD6D518" w14:textId="3B7E2DBA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A24C2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DF0D7C" w:rsidRPr="00BC0974">
        <w:rPr>
          <w:sz w:val="28"/>
          <w:szCs w:val="28"/>
        </w:rPr>
        <w:t xml:space="preserve">для </w:t>
      </w:r>
      <w:r w:rsidR="005A24C2" w:rsidRPr="0070219B">
        <w:rPr>
          <w:sz w:val="28"/>
          <w:szCs w:val="28"/>
          <w:lang w:val="uk-UA"/>
        </w:rPr>
        <w:t>забезпечення шансовим інструментом та інвентарем для ремонту автомобілей</w:t>
      </w:r>
      <w:r w:rsidR="00E90CA8" w:rsidRPr="002A00A8">
        <w:rPr>
          <w:sz w:val="28"/>
          <w:szCs w:val="28"/>
          <w:lang w:val="uk-UA"/>
        </w:rPr>
        <w:t>.</w:t>
      </w:r>
    </w:p>
    <w:p w14:paraId="0743096D" w14:textId="57762C09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974" w:rsidRPr="00BC0974">
        <w:rPr>
          <w:sz w:val="28"/>
          <w:szCs w:val="28"/>
          <w:lang w:val="uk-UA"/>
        </w:rPr>
        <w:t>20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5A24C2">
        <w:rPr>
          <w:sz w:val="28"/>
          <w:szCs w:val="28"/>
          <w:lang w:val="uk-UA"/>
        </w:rPr>
        <w:t>Д</w:t>
      </w:r>
      <w:r w:rsidR="00BC0974" w:rsidRPr="00BC0974">
        <w:rPr>
          <w:sz w:val="28"/>
          <w:szCs w:val="28"/>
          <w:lang w:val="uk-UA"/>
        </w:rPr>
        <w:t>вісті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30DAABA3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3D1FC7">
        <w:rPr>
          <w:sz w:val="28"/>
          <w:szCs w:val="28"/>
          <w:shd w:val="clear" w:color="auto" w:fill="FFFFFF"/>
          <w:lang w:val="uk-UA"/>
        </w:rPr>
        <w:t>51</w:t>
      </w:r>
      <w:r w:rsidR="00AA4B58">
        <w:rPr>
          <w:sz w:val="28"/>
          <w:szCs w:val="28"/>
          <w:shd w:val="clear" w:color="auto" w:fill="FFFFFF"/>
          <w:lang w:val="uk-UA"/>
        </w:rPr>
        <w:t>48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76E37968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А51</w:t>
            </w:r>
            <w:r w:rsidR="00AA4B58">
              <w:rPr>
                <w:sz w:val="28"/>
                <w:szCs w:val="28"/>
                <w:shd w:val="clear" w:color="auto" w:fill="FFFFFF"/>
                <w:lang w:val="uk-UA"/>
              </w:rPr>
              <w:t>48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7C4E8F4A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290989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51</w:t>
            </w:r>
            <w:r w:rsidR="00AA4B58">
              <w:rPr>
                <w:sz w:val="28"/>
                <w:szCs w:val="28"/>
                <w:shd w:val="clear" w:color="auto" w:fill="FFFFFF"/>
                <w:lang w:val="uk-UA"/>
              </w:rPr>
              <w:t>48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45A6F043" w14:textId="77777777" w:rsidR="00C82FE3" w:rsidRPr="00D22CDA" w:rsidRDefault="00C82FE3" w:rsidP="00C82FE3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D22CDA"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D22CDA">
        <w:rPr>
          <w:b/>
          <w:bCs/>
          <w:color w:val="000000"/>
          <w:sz w:val="28"/>
          <w:szCs w:val="28"/>
          <w:lang w:val="uk-UA"/>
        </w:rPr>
        <w:tab/>
      </w:r>
      <w:r w:rsidRPr="00D22CDA">
        <w:rPr>
          <w:b/>
          <w:bCs/>
          <w:color w:val="000000"/>
          <w:sz w:val="28"/>
          <w:szCs w:val="28"/>
          <w:lang w:val="uk-UA"/>
        </w:rPr>
        <w:tab/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>(підпис)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D22CDA">
        <w:rPr>
          <w:b/>
          <w:bCs/>
          <w:color w:val="000000"/>
          <w:sz w:val="28"/>
          <w:szCs w:val="28"/>
          <w:lang w:val="uk-UA"/>
        </w:rPr>
        <w:t xml:space="preserve">      Андрій СЕРЕБРІЙ</w:t>
      </w:r>
    </w:p>
    <w:p w14:paraId="305C12C2" w14:textId="77777777" w:rsidR="00C82FE3" w:rsidRPr="00D22CDA" w:rsidRDefault="00C82FE3" w:rsidP="00C82FE3">
      <w:pPr>
        <w:rPr>
          <w:b/>
          <w:sz w:val="28"/>
          <w:szCs w:val="28"/>
          <w:lang w:val="uk-UA"/>
        </w:rPr>
      </w:pPr>
    </w:p>
    <w:p w14:paraId="57485CD7" w14:textId="77777777" w:rsidR="00C82FE3" w:rsidRPr="00D22CDA" w:rsidRDefault="00C82FE3" w:rsidP="00C82FE3">
      <w:pPr>
        <w:rPr>
          <w:b/>
          <w:sz w:val="28"/>
          <w:szCs w:val="28"/>
          <w:lang w:val="uk-UA"/>
        </w:rPr>
      </w:pPr>
      <w:r w:rsidRPr="00D22CDA">
        <w:rPr>
          <w:b/>
          <w:sz w:val="28"/>
          <w:szCs w:val="28"/>
          <w:lang w:val="uk-UA"/>
        </w:rPr>
        <w:t>Копія вірна</w:t>
      </w:r>
    </w:p>
    <w:p w14:paraId="0E1E7F12" w14:textId="77777777" w:rsidR="00C82FE3" w:rsidRPr="00D22CDA" w:rsidRDefault="00C82FE3" w:rsidP="00C82FE3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 w:rsidRPr="00D22CDA">
        <w:rPr>
          <w:b/>
          <w:bCs/>
          <w:color w:val="000000"/>
          <w:sz w:val="28"/>
          <w:szCs w:val="28"/>
          <w:lang w:val="uk-UA"/>
        </w:rPr>
        <w:t>Андрій СЕРЕБРІЙ</w:t>
      </w:r>
    </w:p>
    <w:p w14:paraId="5DE03DBD" w14:textId="0E527B89" w:rsidR="0086062A" w:rsidRPr="00DF1FA3" w:rsidRDefault="0086062A" w:rsidP="00C82FE3">
      <w:pPr>
        <w:ind w:left="709" w:firstLine="6"/>
        <w:jc w:val="center"/>
        <w:outlineLvl w:val="0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B2A9D"/>
    <w:rsid w:val="001C1844"/>
    <w:rsid w:val="001C5527"/>
    <w:rsid w:val="001D01E5"/>
    <w:rsid w:val="001D247A"/>
    <w:rsid w:val="001E0478"/>
    <w:rsid w:val="001E0BE1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275F9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2612"/>
    <w:rsid w:val="0081604F"/>
    <w:rsid w:val="00826F5A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52DD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4B58"/>
    <w:rsid w:val="00AA5F1F"/>
    <w:rsid w:val="00AB303D"/>
    <w:rsid w:val="00AB3BC4"/>
    <w:rsid w:val="00AB6045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57D4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82FE3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7227"/>
    <w:rsid w:val="00D128FB"/>
    <w:rsid w:val="00D156C6"/>
    <w:rsid w:val="00D20547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0664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E18C-5954-4120-95ED-336D693C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6638</Words>
  <Characters>3784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12</cp:revision>
  <cp:lastPrinted>2025-10-28T12:57:00Z</cp:lastPrinted>
  <dcterms:created xsi:type="dcterms:W3CDTF">2025-10-06T12:51:00Z</dcterms:created>
  <dcterms:modified xsi:type="dcterms:W3CDTF">2025-10-28T13:03:00Z</dcterms:modified>
</cp:coreProperties>
</file>